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FF0000"/>
          <w:spacing w:val="-11"/>
          <w:sz w:val="60"/>
          <w:szCs w:val="60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FF0000"/>
          <w:spacing w:val="-11"/>
          <w:sz w:val="60"/>
          <w:szCs w:val="6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sz w:val="58"/>
          <w:szCs w:val="5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sz w:val="58"/>
          <w:szCs w:val="58"/>
        </w:rPr>
        <w:t>东航“不忘初心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57"/>
          <w:kern w:val="0"/>
          <w:sz w:val="58"/>
          <w:szCs w:val="58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sz w:val="58"/>
          <w:szCs w:val="58"/>
        </w:rPr>
        <w:t>牢记使命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sz w:val="58"/>
          <w:szCs w:val="58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sz w:val="58"/>
          <w:szCs w:val="58"/>
        </w:rPr>
        <w:t>主题教育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72"/>
          <w:szCs w:val="72"/>
        </w:rPr>
        <w:t>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72"/>
          <w:szCs w:val="7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72"/>
          <w:szCs w:val="72"/>
        </w:rPr>
        <w:t>报</w:t>
      </w:r>
    </w:p>
    <w:p>
      <w:pPr>
        <w:widowControl/>
        <w:ind w:firstLine="3655" w:firstLineChars="1304"/>
        <w:rPr>
          <w:rFonts w:ascii="华文中宋" w:hAnsi="华文中宋" w:eastAsia="华文中宋" w:cs="华文中宋"/>
          <w:b/>
          <w:bCs/>
          <w:kern w:val="0"/>
          <w:sz w:val="13"/>
          <w:szCs w:val="13"/>
          <w:lang w:bidi="ar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bidi="ar"/>
        </w:rPr>
        <w:t>第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val="en-US" w:eastAsia="zh-CN" w:bidi="ar"/>
        </w:rPr>
        <w:t xml:space="preserve"> 4 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bidi="ar"/>
        </w:rPr>
        <w:t>期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val="en-US" w:eastAsia="zh-CN" w:bidi="ar"/>
        </w:rPr>
        <w:t xml:space="preserve"> </w:t>
      </w:r>
    </w:p>
    <w:p>
      <w:pP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  <w:t>东航“不忘初心、牢记使命”主题教育领导小组办公室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  <w:t>2019年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  <w:t>日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spacing w:val="-17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45085</wp:posOffset>
                </wp:positionV>
                <wp:extent cx="568642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14070" y="5177155"/>
                          <a:ext cx="56864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5pt;margin-top:3.55pt;height:0.75pt;width:447.75pt;z-index:251658240;mso-width-relative:page;mso-height-relative:page;" filled="f" stroked="t" coordsize="21600,21600" o:gfxdata="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EHKlzWAAAABgEAAA8A&#10;AAAAAAAAAQAgAAAAIgAAAGRycy9kb3ducmV2LnhtbFBLAQIUABQAAAAIAIdO4kDAIVCt4AEAAHwD&#10;AAAOAAAAAAAAAAEAIAAAACUBAABkcnMvZTJvRG9jLnhtbFBLBQYAAAAABgAGAFkBAAB3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东航集团在北京大兴国际机场</w:t>
      </w:r>
    </w:p>
    <w:p>
      <w:pPr>
        <w:widowControl/>
        <w:spacing w:before="100" w:beforeAutospacing="1" w:after="312" w:afterLines="100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吹响“不忘初心、牢记使命”主题教育实践冲锋号</w:t>
      </w:r>
    </w:p>
    <w:p>
      <w:pPr>
        <w:widowControl/>
        <w:spacing w:beforeAutospacing="1" w:afterAutospacing="1" w:line="360" w:lineRule="atLeast"/>
        <w:ind w:firstLine="64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北京大兴国际机场是习近平总书记亲自关怀、亲自推动的重大标志性工程，是“国家发展新的动力源”。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东航作为北京大兴国际机场排名第一的主基地航空公司，始终以高度的政治自觉和责任担当坚决贯彻习近平总书记“四个工程”重要指示，率先落实党中央、国务院关于建设大兴国际机场的决策部署，紧扣时间节点、不断挑战难题，提前完成“决战6·30”重点任务，成为大兴机场首个完成一期工程项目竣工的航企，实现入场最晚、速度最快、成效最显、特色最亮。</w:t>
      </w:r>
    </w:p>
    <w:p>
      <w:pPr>
        <w:widowControl/>
        <w:spacing w:beforeAutospacing="1" w:afterAutospacing="1" w:line="360" w:lineRule="atLeas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月28日，东航集团在北京大兴国际机场举行“决战6·30检验、决胜9·30誓师”仪式，吹响“不忘初心、牢记使命”主题教育实践冲锋号，激励公司广大干部员工不忘初心、牢记使命，切实践行习近平新时代中国特色社会主义思想，确保履行好转场运营和新机场首航重大使命，以推动新时代民航强国建设的实际行动庆祝建党98周年、共和国70周年华诞。</w:t>
      </w:r>
    </w:p>
    <w:p>
      <w:pPr>
        <w:widowControl/>
        <w:spacing w:beforeAutospacing="1" w:afterAutospacing="1" w:line="360" w:lineRule="atLeas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当日下午，东航集团在北京大兴机场指挥部举办“不忘初心、牢记使命”主题教育调研会，中央第三十一指导组孙文友组长、吴文岳副组长现场指导。东航集团总经理、党组副书记李养民带领飞行、运行、运力、搬迁保障等专项工作组，与北京指挥部、北京分公司、中联航等北京大兴机场建设一线单位，围绕深入贯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习近平总书记对北京大兴机场建设、对民航安全工作的重要指示批示精神，着力推进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党中央决策部署落实落地、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推动京津冀协同发展、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打造东航北京总部开展交流研讨。聚焦东航北京大兴国际机场基地项目建设和运营的瓶颈难题，集思广益、分析研判，找差距、提问题、谋对策、定措施，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将使命担在肩膀、将落实抓到现场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。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自2017年6月29日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东航北京大兴国际机场基地建设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项目正式启动以来，东航举全集团之力，夜以继日奋战730天。近日来，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捷报频传：6月17日完成了航食区和地面服务区工程竣工验收，6月20日完成了机务区工程竣工验收，6月25日完成了货运区工程、生活服务区工程竣工验收，6月26日东航核心工作区一期工程顺利通过竣工验收。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至此，东航为保障9月30日前大兴机场正式启用的五个工程建设已全部通过竣工验收，在大兴机场建设史上留下了“东航速度”的光辉一页。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pict>
          <v:rect id="_x0000_i1025" o:spt="1" style="height:1.5pt;width:0pt;" fillcolor="#A0A0A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720" w:right="0" w:rightChars="0" w:hanging="720" w:hanging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</w:t>
      </w:r>
      <w:r>
        <w:rPr>
          <w:rFonts w:hint="eastAsia" w:ascii="黑体" w:hAnsi="黑体" w:eastAsia="黑体" w:cs="黑体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报：中央“不忘初心、牢记使命”主题教育领导小组办公室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“不忘初心、牢记使命”主题教育中央第三十一指导组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，上海市委组织部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发：各直属单位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  <w:r>
        <w:rPr>
          <w:rFonts w:ascii="宋体" w:hAnsi="宋体" w:eastAsia="宋体" w:cs="宋体"/>
          <w:kern w:val="0"/>
          <w:sz w:val="24"/>
        </w:rPr>
        <w:pict>
          <v:rect id="_x0000_i1026" o:spt="1" style="height:1.5pt;width:0pt;" fillcolor="#A0A0A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decorative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iti SC Light">
    <w:altName w:val="Calibri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5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E3674"/>
    <w:rsid w:val="0C305718"/>
    <w:rsid w:val="11336B8E"/>
    <w:rsid w:val="144A1525"/>
    <w:rsid w:val="149A5889"/>
    <w:rsid w:val="267E3674"/>
    <w:rsid w:val="29326FF9"/>
    <w:rsid w:val="2AD15685"/>
    <w:rsid w:val="2B6910C5"/>
    <w:rsid w:val="31E72C6D"/>
    <w:rsid w:val="41EB6337"/>
    <w:rsid w:val="43135D99"/>
    <w:rsid w:val="45C76287"/>
    <w:rsid w:val="55432CF1"/>
    <w:rsid w:val="59FC7962"/>
    <w:rsid w:val="6FD85939"/>
    <w:rsid w:val="737A2701"/>
    <w:rsid w:val="74FF5D81"/>
    <w:rsid w:val="75614B20"/>
    <w:rsid w:val="7B9E7E5E"/>
    <w:rsid w:val="7DB939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3562</Words>
  <Characters>3609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2019-07-09T04:07:00Z</dcterms:created>
  <dc:creator>eryu</dc:creator>
  <cp:lastModifiedBy>eryu</cp:lastModifiedBy>
  <cp:lastPrinted>2019-07-09T06:15:00Z</cp:lastPrinted>
  <dcterms:modified xsi:type="dcterms:W3CDTF">2019-07-26T01:02:21Z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